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rtl w:val="0"/>
        </w:rPr>
        <w:tab/>
        <w:tab/>
        <w:tab/>
        <w:tab/>
        <w:tab/>
        <w:tab/>
        <w:tab/>
        <w:tab/>
        <w:tab/>
      </w:r>
    </w:p>
    <w:p w:rsidR="00000000" w:rsidDel="00000000" w:rsidP="00000000" w:rsidRDefault="00000000" w:rsidRPr="00000000" w14:paraId="00000002">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Parent Acknowledgement and Agreement</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highlight w:val="white"/>
        </w:rPr>
      </w:pPr>
      <w:r w:rsidDel="00000000" w:rsidR="00000000" w:rsidRPr="00000000">
        <w:rPr>
          <w:rFonts w:ascii="Calibri" w:cs="Calibri" w:eastAsia="Calibri" w:hAnsi="Calibri"/>
          <w:i w:val="1"/>
          <w:color w:val="000000"/>
          <w:highlight w:val="white"/>
          <w:rtl w:val="0"/>
        </w:rPr>
        <w:t xml:space="preserve">Strong Family Health Center</w:t>
      </w:r>
      <w:r w:rsidDel="00000000" w:rsidR="00000000" w:rsidRPr="00000000">
        <w:rPr>
          <w:rFonts w:ascii="Calibri" w:cs="Calibri" w:eastAsia="Calibri" w:hAnsi="Calibri"/>
          <w:i w:val="1"/>
          <w:highlight w:val="white"/>
          <w:rtl w:val="0"/>
        </w:rPr>
        <w:t xml:space="preserve">’s</w:t>
      </w:r>
      <w:r w:rsidDel="00000000" w:rsidR="00000000" w:rsidRPr="00000000">
        <w:rPr>
          <w:rFonts w:ascii="Calibri" w:cs="Calibri" w:eastAsia="Calibri" w:hAnsi="Calibri"/>
          <w:i w:val="1"/>
          <w:color w:val="000000"/>
          <w:highlight w:val="white"/>
          <w:rtl w:val="0"/>
        </w:rPr>
        <w:t xml:space="preserve"> vision for the youth program is that “all students will be empowered to succeed academically and will possess the skills they need to realize their potential and achieve their hopes and dreams.”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Strong Family Health Center (SFHC) holds the contract with Modoc Joint Unified School District to administer the Title VI Indian Student Education Program.  Per our contract; SFHC will provide the following services: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ind w:left="630" w:hanging="630"/>
        <w:jc w:val="both"/>
        <w:rPr>
          <w:rFonts w:ascii="Calibri" w:cs="Calibri" w:eastAsia="Calibri" w:hAnsi="Calibri"/>
          <w:color w:val="000000"/>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n adult to provide tutoring services for qualified Native American students at MJUSD school sites for the current school year.</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ind w:left="630" w:hanging="63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Emphasize individual student needs for grades K-12 in the basic academic areas (Math and Reading/Language Arts). Teach students in grades 6-12 organizational and time management skills, including how to study for exams and assist in the preparation and completion of long-term assignments.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tutors are unable to help students reach these goals if students come unprepared to learn. </w:t>
      </w:r>
      <w:r w:rsidDel="00000000" w:rsidR="00000000" w:rsidRPr="00000000">
        <w:rPr>
          <w:rFonts w:ascii="Calibri" w:cs="Calibri" w:eastAsia="Calibri" w:hAnsi="Calibri"/>
          <w:color w:val="000000"/>
          <w:rtl w:val="0"/>
        </w:rPr>
        <w:t xml:space="preserve">The Title VI program is a </w:t>
      </w:r>
      <w:r w:rsidDel="00000000" w:rsidR="00000000" w:rsidRPr="00000000">
        <w:rPr>
          <w:rFonts w:ascii="Calibri" w:cs="Calibri" w:eastAsia="Calibri" w:hAnsi="Calibri"/>
          <w:rtl w:val="0"/>
        </w:rPr>
        <w:t xml:space="preserve">voluntary</w:t>
      </w:r>
      <w:r w:rsidDel="00000000" w:rsidR="00000000" w:rsidRPr="00000000">
        <w:rPr>
          <w:rFonts w:ascii="Calibri" w:cs="Calibri" w:eastAsia="Calibri" w:hAnsi="Calibri"/>
          <w:color w:val="000000"/>
          <w:rtl w:val="0"/>
        </w:rPr>
        <w:t xml:space="preserve"> program, attendance is not mandatory. </w:t>
      </w:r>
      <w:r w:rsidDel="00000000" w:rsidR="00000000" w:rsidRPr="00000000">
        <w:rPr>
          <w:rFonts w:ascii="Calibri" w:cs="Calibri" w:eastAsia="Calibri" w:hAnsi="Calibri"/>
          <w:color w:val="000000"/>
          <w:highlight w:val="white"/>
          <w:rtl w:val="0"/>
        </w:rPr>
        <w:t xml:space="preserve">So please consider whether this program is a good fit for your child and family, we hope that it is. That being said, in previous school years we have had on-going issues with students coming unprepared, being disruptive to other students. Here are </w:t>
      </w:r>
      <w:r w:rsidDel="00000000" w:rsidR="00000000" w:rsidRPr="00000000">
        <w:rPr>
          <w:rFonts w:ascii="Calibri" w:cs="Calibri" w:eastAsia="Calibri" w:hAnsi="Calibri"/>
          <w:color w:val="000000"/>
          <w:rtl w:val="0"/>
        </w:rPr>
        <w:t xml:space="preserve">some important reminders </w:t>
      </w:r>
      <w:r w:rsidDel="00000000" w:rsidR="00000000" w:rsidRPr="00000000">
        <w:rPr>
          <w:rFonts w:ascii="Calibri" w:cs="Calibri" w:eastAsia="Calibri" w:hAnsi="Calibri"/>
          <w:rtl w:val="0"/>
        </w:rPr>
        <w:t xml:space="preserve">regarding the rules of the</w:t>
      </w:r>
      <w:r w:rsidDel="00000000" w:rsidR="00000000" w:rsidRPr="00000000">
        <w:rPr>
          <w:rFonts w:ascii="Calibri" w:cs="Calibri" w:eastAsia="Calibri" w:hAnsi="Calibri"/>
          <w:color w:val="000000"/>
          <w:rtl w:val="0"/>
        </w:rPr>
        <w:t xml:space="preserve"> SFHC tutoring program.</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ind w:left="900"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It is </w:t>
      </w:r>
      <w:r w:rsidDel="00000000" w:rsidR="00000000" w:rsidRPr="00000000">
        <w:rPr>
          <w:rFonts w:ascii="Calibri" w:cs="Calibri" w:eastAsia="Calibri" w:hAnsi="Calibri"/>
          <w:color w:val="000000"/>
          <w:highlight w:val="white"/>
          <w:u w:val="single"/>
          <w:rtl w:val="0"/>
        </w:rPr>
        <w:t xml:space="preserve">required</w:t>
      </w:r>
      <w:r w:rsidDel="00000000" w:rsidR="00000000" w:rsidRPr="00000000">
        <w:rPr>
          <w:rFonts w:ascii="Calibri" w:cs="Calibri" w:eastAsia="Calibri" w:hAnsi="Calibri"/>
          <w:color w:val="000000"/>
          <w:highlight w:val="white"/>
          <w:rtl w:val="0"/>
        </w:rPr>
        <w:t xml:space="preserve"> that students bring their homework/missing work and AR book to the after school tutoring program.  If a student is unprepared to work,</w:t>
      </w:r>
      <w:r w:rsidDel="00000000" w:rsidR="00000000" w:rsidRPr="00000000">
        <w:rPr>
          <w:rFonts w:ascii="Calibri" w:cs="Calibri" w:eastAsia="Calibri" w:hAnsi="Calibri"/>
          <w:highlight w:val="white"/>
          <w:rtl w:val="0"/>
        </w:rPr>
        <w:t xml:space="preserve"> it will be expected that the student will AR read for the duration of tutoring.</w:t>
      </w:r>
      <w:r w:rsidDel="00000000" w:rsidR="00000000" w:rsidRPr="00000000">
        <w:rPr>
          <w:rtl w:val="0"/>
        </w:rPr>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ind w:left="900"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Parents, please do not drop off your child without their homework/missing work or AR book.  A parent/guardian will need to check the student in with youth staff at drop off. </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900"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Students will come to SFHC ready to participate and not disrupt</w:t>
      </w:r>
      <w:r w:rsidDel="00000000" w:rsidR="00000000" w:rsidRPr="00000000">
        <w:rPr>
          <w:rFonts w:ascii="Calibri" w:cs="Calibri" w:eastAsia="Calibri" w:hAnsi="Calibri"/>
          <w:highlight w:val="white"/>
          <w:rtl w:val="0"/>
        </w:rPr>
        <w:t xml:space="preserve"> others</w:t>
      </w:r>
      <w:r w:rsidDel="00000000" w:rsidR="00000000" w:rsidRPr="00000000">
        <w:rPr>
          <w:rFonts w:ascii="Calibri" w:cs="Calibri" w:eastAsia="Calibri" w:hAnsi="Calibri"/>
          <w:color w:val="000000"/>
          <w:highlight w:val="white"/>
          <w:rtl w:val="0"/>
        </w:rPr>
        <w:t xml:space="preserve"> or our tutor’s limited time. If a child is disruptive, parents will be called and must come and pick them up within 30 minutes.  If you do not pick up your child when it is requested, your child will not be eligible to participate in the next scheduled activity.</w:t>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900"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It is vital that we have a current working phone number to contact you as well as a working phone number and address for an alternate emergency contact person.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both"/>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Enclosed is a student contract that all students and parents need to fill out and return before the student will be allowed to begin participating.  As the program continues to grow, the youth staff do not have the time to continually be redirecting students. Please discuss as a family if </w:t>
      </w:r>
      <w:r w:rsidDel="00000000" w:rsidR="00000000" w:rsidRPr="00000000">
        <w:rPr>
          <w:rFonts w:ascii="Calibri" w:cs="Calibri" w:eastAsia="Calibri" w:hAnsi="Calibri"/>
          <w:highlight w:val="white"/>
          <w:rtl w:val="0"/>
        </w:rPr>
        <w:t xml:space="preserve">you feel the program will be a good fit for your children and remind them of the SFHC youth program</w:t>
      </w:r>
      <w:r w:rsidDel="00000000" w:rsidR="00000000" w:rsidRPr="00000000">
        <w:rPr>
          <w:rFonts w:ascii="Calibri" w:cs="Calibri" w:eastAsia="Calibri" w:hAnsi="Calibri"/>
          <w:color w:val="000000"/>
          <w:highlight w:val="white"/>
          <w:rtl w:val="0"/>
        </w:rPr>
        <w:t xml:space="preserve"> rules. Only families that have filled out and returned this contract will be permitted to continue participating in the youth/tutoring programs at SFHC for th</w:t>
      </w:r>
      <w:r w:rsidDel="00000000" w:rsidR="00000000" w:rsidRPr="00000000">
        <w:rPr>
          <w:rFonts w:ascii="Calibri" w:cs="Calibri" w:eastAsia="Calibri" w:hAnsi="Calibri"/>
          <w:highlight w:val="white"/>
          <w:rtl w:val="0"/>
        </w:rPr>
        <w:t xml:space="preserve">e current year</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you have any questions please contact our office at: 233-4591.</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Pacifico" w:cs="Pacifico" w:eastAsia="Pacifico" w:hAnsi="Pacifico"/>
        </w:rPr>
      </w:pPr>
      <w:r w:rsidDel="00000000" w:rsidR="00000000" w:rsidRPr="00000000">
        <w:rPr>
          <w:rFonts w:ascii="Pacifico" w:cs="Pacifico" w:eastAsia="Pacifico" w:hAnsi="Pacifico"/>
          <w:rtl w:val="0"/>
        </w:rPr>
        <w:t xml:space="preserve"> Strong Family Health Center</w:t>
      </w:r>
    </w:p>
    <w:p w:rsidR="00000000" w:rsidDel="00000000" w:rsidP="00000000" w:rsidRDefault="00000000" w:rsidRPr="00000000" w14:paraId="00000021">
      <w:pPr>
        <w:rPr>
          <w:rFonts w:ascii="Pacifico" w:cs="Pacifico" w:eastAsia="Pacifico" w:hAnsi="Pacifico"/>
        </w:rPr>
      </w:pPr>
      <w:r w:rsidDel="00000000" w:rsidR="00000000" w:rsidRPr="00000000">
        <w:rPr>
          <w:rFonts w:ascii="Pacifico" w:cs="Pacifico" w:eastAsia="Pacifico" w:hAnsi="Pacifico"/>
          <w:rtl w:val="0"/>
        </w:rPr>
        <w:t xml:space="preserve">Youth Department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27">
      <w:pPr>
        <w:rPr>
          <w:rFonts w:ascii="Calibri" w:cs="Calibri" w:eastAsia="Calibri" w:hAnsi="Calibri"/>
          <w:i w:val="1"/>
        </w:rPr>
      </w:pP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b w:val="1"/>
          <w:color w:val="ff0000"/>
          <w:rtl w:val="0"/>
        </w:rPr>
        <w:t xml:space="preserve">Parent Initial</w:t>
      </w:r>
      <w:r w:rsidDel="00000000" w:rsidR="00000000" w:rsidRPr="00000000">
        <w:rPr>
          <w:rFonts w:ascii="Calibri" w:cs="Calibri" w:eastAsia="Calibri" w:hAnsi="Calibri"/>
          <w:color w:val="ff0000"/>
          <w:rtl w:val="0"/>
        </w:rPr>
        <w:t xml:space="preserve"> ______</w:t>
      </w:r>
      <w:r w:rsidDel="00000000" w:rsidR="00000000" w:rsidRPr="00000000">
        <w:rPr>
          <w:rFonts w:ascii="Calibri" w:cs="Calibri" w:eastAsia="Calibri" w:hAnsi="Calibri"/>
          <w:rtl w:val="0"/>
        </w:rPr>
        <w:t xml:space="preserve">I acknowledge that I have received a copy of the </w:t>
      </w:r>
      <w:r w:rsidDel="00000000" w:rsidR="00000000" w:rsidRPr="00000000">
        <w:rPr>
          <w:rFonts w:ascii="Calibri" w:cs="Calibri" w:eastAsia="Calibri" w:hAnsi="Calibri"/>
          <w:i w:val="1"/>
          <w:rtl w:val="0"/>
        </w:rPr>
        <w:t xml:space="preserve">Youth Program Policy dated December 30th, 2020</w:t>
      </w:r>
    </w:p>
    <w:p w:rsidR="00000000" w:rsidDel="00000000" w:rsidP="00000000" w:rsidRDefault="00000000" w:rsidRPr="00000000" w14:paraId="00000028">
      <w:pPr>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29">
      <w:pPr>
        <w:widowControl w:val="0"/>
        <w:jc w:val="both"/>
        <w:rPr>
          <w:rFonts w:ascii="Calibri" w:cs="Calibri" w:eastAsia="Calibri" w:hAnsi="Calibri"/>
          <w:color w:val="ff0000"/>
          <w:sz w:val="28"/>
          <w:szCs w:val="28"/>
        </w:rPr>
      </w:pPr>
      <w:r w:rsidDel="00000000" w:rsidR="00000000" w:rsidRPr="00000000">
        <w:rPr>
          <w:rFonts w:ascii="Calibri" w:cs="Calibri" w:eastAsia="Calibri" w:hAnsi="Calibri"/>
          <w:b w:val="1"/>
          <w:color w:val="ff0000"/>
          <w:highlight w:val="white"/>
          <w:rtl w:val="0"/>
        </w:rPr>
        <w:t xml:space="preserve">*Parent Initial</w:t>
      </w:r>
      <w:r w:rsidDel="00000000" w:rsidR="00000000" w:rsidRPr="00000000">
        <w:rPr>
          <w:rFonts w:ascii="Calibri" w:cs="Calibri" w:eastAsia="Calibri" w:hAnsi="Calibri"/>
          <w:color w:val="ff0000"/>
          <w:highlight w:val="white"/>
          <w:rtl w:val="0"/>
        </w:rPr>
        <w:t xml:space="preserve"> ______ </w:t>
      </w:r>
      <w:r w:rsidDel="00000000" w:rsidR="00000000" w:rsidRPr="00000000">
        <w:rPr>
          <w:rFonts w:ascii="Calibri" w:cs="Calibri" w:eastAsia="Calibri" w:hAnsi="Calibri"/>
          <w:highlight w:val="white"/>
          <w:rtl w:val="0"/>
        </w:rPr>
        <w:t xml:space="preserve">I give the Strong Family Health Center staff permission to leave my child (6th grade or above) at</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home</w:t>
      </w:r>
      <w:r w:rsidDel="00000000" w:rsidR="00000000" w:rsidRPr="00000000">
        <w:rPr>
          <w:rFonts w:ascii="Calibri" w:cs="Calibri" w:eastAsia="Calibri" w:hAnsi="Calibri"/>
          <w:b w:val="1"/>
          <w:color w:val="ff0000"/>
          <w:highlight w:val="white"/>
          <w:rtl w:val="0"/>
        </w:rPr>
        <w:t xml:space="preserve"> alone</w:t>
      </w:r>
      <w:r w:rsidDel="00000000" w:rsidR="00000000" w:rsidRPr="00000000">
        <w:rPr>
          <w:rFonts w:ascii="Calibri" w:cs="Calibri" w:eastAsia="Calibri" w:hAnsi="Calibri"/>
          <w:color w:val="ff0000"/>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8"/>
          <w:szCs w:val="28"/>
        </w:rPr>
      </w:pPr>
      <w:r w:rsidDel="00000000" w:rsidR="00000000" w:rsidRPr="00000000">
        <w:rPr>
          <w:rFonts w:ascii="Calibri" w:cs="Calibri" w:eastAsia="Calibri" w:hAnsi="Calibri"/>
          <w:b w:val="1"/>
          <w:color w:val="ff0000"/>
          <w:rtl w:val="0"/>
        </w:rPr>
        <w:t xml:space="preserve">*Parent Initial</w:t>
      </w:r>
      <w:r w:rsidDel="00000000" w:rsidR="00000000" w:rsidRPr="00000000">
        <w:rPr>
          <w:rFonts w:ascii="Calibri" w:cs="Calibri" w:eastAsia="Calibri" w:hAnsi="Calibri"/>
          <w:color w:val="ff0000"/>
          <w:rtl w:val="0"/>
        </w:rPr>
        <w:t xml:space="preserve"> ______ </w:t>
      </w:r>
      <w:r w:rsidDel="00000000" w:rsidR="00000000" w:rsidRPr="00000000">
        <w:rPr>
          <w:rFonts w:ascii="Calibri" w:cs="Calibri" w:eastAsia="Calibri" w:hAnsi="Calibri"/>
          <w:rtl w:val="0"/>
        </w:rPr>
        <w:t xml:space="preserve">I understand that my child/children will not be picked up from school or allowed to participate in the youth program until the current SFHC school years packet has been signed and returned.</w:t>
      </w:r>
      <w:r w:rsidDel="00000000" w:rsidR="00000000" w:rsidRPr="00000000">
        <w:rPr>
          <w:rtl w:val="0"/>
        </w:rPr>
      </w:r>
    </w:p>
    <w:p w:rsidR="00000000" w:rsidDel="00000000" w:rsidP="00000000" w:rsidRDefault="00000000" w:rsidRPr="00000000" w14:paraId="0000002C">
      <w:pPr>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ff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X______________________________________</w:t>
        <w:tab/>
        <w:t xml:space="preserve">Date ________________________</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  Signature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X______________________________________</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   Print Name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Pacifico">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
    <w:lvl w:ilvl="0">
      <w:start w:val="1"/>
      <w:numFmt w:val="decimal"/>
      <w:lvlText w:val="%1."/>
      <w:lvlJc w:val="left"/>
      <w:pPr>
        <w:ind w:left="900" w:hanging="360"/>
      </w:pPr>
      <w:rPr>
        <w:b w:val="0"/>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iROrgpbZuuZ5m+ikDQHaDZpjg==">CgMxLjAyCGguZ2pkZ3hzOAByITFhUEhhcWROQXdRUTFFa3h0Tm4xWEZhTktqRXdtSl82UA==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2025-02-27T17:35:00Z</dcterms:created>
  <dc:creator>Rosa George</dc:creator>
</cp:coreProperties>
</file>